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F7D0" w14:textId="4DCF3199" w:rsidR="00C3632E" w:rsidRDefault="00043772">
      <w:r>
        <w:t>Manager – Business Development</w:t>
      </w:r>
    </w:p>
    <w:p w14:paraId="40CDEC76" w14:textId="77777777" w:rsidR="00680E5E" w:rsidRDefault="00680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0E5E" w14:paraId="42F616BB" w14:textId="77777777" w:rsidTr="00680E5E">
        <w:tc>
          <w:tcPr>
            <w:tcW w:w="4675" w:type="dxa"/>
          </w:tcPr>
          <w:p w14:paraId="36F5351F" w14:textId="77777777" w:rsidR="00680E5E" w:rsidRDefault="00680E5E">
            <w:r>
              <w:t>Position title</w:t>
            </w:r>
          </w:p>
        </w:tc>
        <w:tc>
          <w:tcPr>
            <w:tcW w:w="4675" w:type="dxa"/>
          </w:tcPr>
          <w:p w14:paraId="7803C053" w14:textId="78353F2C" w:rsidR="00680E5E" w:rsidRDefault="00BC0FD9">
            <w:r>
              <w:t>Financial Resources Manager</w:t>
            </w:r>
          </w:p>
        </w:tc>
      </w:tr>
      <w:tr w:rsidR="00680E5E" w14:paraId="4212FDFF" w14:textId="77777777" w:rsidTr="00680E5E">
        <w:tc>
          <w:tcPr>
            <w:tcW w:w="4675" w:type="dxa"/>
          </w:tcPr>
          <w:p w14:paraId="75D2D108" w14:textId="77777777" w:rsidR="00680E5E" w:rsidRDefault="00680E5E">
            <w:r>
              <w:t>Department</w:t>
            </w:r>
          </w:p>
        </w:tc>
        <w:tc>
          <w:tcPr>
            <w:tcW w:w="4675" w:type="dxa"/>
          </w:tcPr>
          <w:p w14:paraId="201789ED" w14:textId="22970267" w:rsidR="00680E5E" w:rsidRDefault="00680E5E" w:rsidP="006F0D1A">
            <w:pPr>
              <w:jc w:val="left"/>
            </w:pPr>
            <w:r>
              <w:t xml:space="preserve">OASG – Corporate/Business </w:t>
            </w:r>
            <w:r w:rsidR="00691E38">
              <w:t>Services</w:t>
            </w:r>
          </w:p>
        </w:tc>
      </w:tr>
      <w:tr w:rsidR="00680E5E" w14:paraId="45B1F653" w14:textId="77777777" w:rsidTr="00680E5E">
        <w:tc>
          <w:tcPr>
            <w:tcW w:w="4675" w:type="dxa"/>
          </w:tcPr>
          <w:p w14:paraId="6DA7029D" w14:textId="77777777" w:rsidR="00680E5E" w:rsidRDefault="00680E5E">
            <w:r>
              <w:t>Purpose statement</w:t>
            </w:r>
          </w:p>
        </w:tc>
        <w:tc>
          <w:tcPr>
            <w:tcW w:w="4675" w:type="dxa"/>
          </w:tcPr>
          <w:p w14:paraId="3B1C3F37" w14:textId="4B9A934C" w:rsidR="00680E5E" w:rsidRDefault="00043772" w:rsidP="006F0D1A">
            <w:pPr>
              <w:jc w:val="left"/>
            </w:pPr>
            <w:r>
              <w:t xml:space="preserve">Responsible </w:t>
            </w:r>
            <w:r w:rsidR="000A6E24">
              <w:t xml:space="preserve">for ensuring that existing and to be generated resources of the organization are invested in projects and/or instruments that will maximize their earning capability thereby providing for the short and long term financial needs of the organization. </w:t>
            </w:r>
          </w:p>
        </w:tc>
      </w:tr>
      <w:tr w:rsidR="00680E5E" w14:paraId="6C17B308" w14:textId="77777777" w:rsidTr="00680E5E">
        <w:tc>
          <w:tcPr>
            <w:tcW w:w="4675" w:type="dxa"/>
          </w:tcPr>
          <w:p w14:paraId="5743A3B8" w14:textId="6E133618" w:rsidR="00680E5E" w:rsidRDefault="00054234">
            <w:r>
              <w:t>Duties and responsibilities</w:t>
            </w:r>
          </w:p>
        </w:tc>
        <w:tc>
          <w:tcPr>
            <w:tcW w:w="4675" w:type="dxa"/>
          </w:tcPr>
          <w:p w14:paraId="373CE858" w14:textId="0F0ABFB2" w:rsidR="00504028" w:rsidRDefault="00E55EE9" w:rsidP="006F0D1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Preparation of financial </w:t>
            </w:r>
            <w:r w:rsidR="00F80578">
              <w:t>studie</w:t>
            </w:r>
            <w:r>
              <w:t>s</w:t>
            </w:r>
            <w:r w:rsidR="00F80578">
              <w:t xml:space="preserve"> </w:t>
            </w:r>
            <w:r w:rsidR="00554FC3">
              <w:t xml:space="preserve">for the establishment of projects, programs, products needed by the organization to provide resources to sustain its </w:t>
            </w:r>
            <w:r w:rsidR="00A65274">
              <w:t>humanitarian initiatives, secure approval of the investment required, oversee and monitor implementation</w:t>
            </w:r>
            <w:r w:rsidR="00554FC3">
              <w:t xml:space="preserve">. </w:t>
            </w:r>
          </w:p>
          <w:p w14:paraId="58ECB451" w14:textId="02E766FE" w:rsidR="00680E5E" w:rsidRDefault="00F80578" w:rsidP="006F0D1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Monitor</w:t>
            </w:r>
            <w:r w:rsidR="00043772">
              <w:t>, analyze and report</w:t>
            </w:r>
            <w:r>
              <w:t xml:space="preserve"> actual performance of these projects, products and programs </w:t>
            </w:r>
            <w:r w:rsidR="00857F9C">
              <w:t xml:space="preserve">versus approved </w:t>
            </w:r>
            <w:r w:rsidR="00BC2194">
              <w:t>targets</w:t>
            </w:r>
            <w:r>
              <w:t xml:space="preserve">. </w:t>
            </w:r>
          </w:p>
          <w:p w14:paraId="12EFB731" w14:textId="77777777" w:rsidR="006E183D" w:rsidRDefault="007E3A20" w:rsidP="006F0D1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Monitor, analyze and report performance of existing projects, products and programs versus </w:t>
            </w:r>
            <w:r w:rsidR="00B8228B">
              <w:t xml:space="preserve">targets. </w:t>
            </w:r>
          </w:p>
          <w:p w14:paraId="49F7AD4C" w14:textId="77777777" w:rsidR="00A65274" w:rsidRDefault="00A65274" w:rsidP="006F0D1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Monitor and analyze utilization and returns of resources not invested in projects, products and programs. </w:t>
            </w:r>
          </w:p>
          <w:p w14:paraId="081A1802" w14:textId="4E544A82" w:rsidR="00054234" w:rsidRDefault="00054234" w:rsidP="006F0D1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Other assignments that may be assigned from time to time. </w:t>
            </w:r>
          </w:p>
        </w:tc>
      </w:tr>
      <w:tr w:rsidR="00680E5E" w14:paraId="59D9B67F" w14:textId="77777777" w:rsidTr="00680E5E">
        <w:tc>
          <w:tcPr>
            <w:tcW w:w="4675" w:type="dxa"/>
          </w:tcPr>
          <w:p w14:paraId="643C1D7C" w14:textId="77777777" w:rsidR="00680E5E" w:rsidRDefault="006F0D1A">
            <w:r>
              <w:t>Job specifications</w:t>
            </w:r>
          </w:p>
        </w:tc>
        <w:tc>
          <w:tcPr>
            <w:tcW w:w="4675" w:type="dxa"/>
          </w:tcPr>
          <w:p w14:paraId="71440752" w14:textId="77777777" w:rsidR="00680E5E" w:rsidRDefault="00680E5E" w:rsidP="006F0D1A">
            <w:pPr>
              <w:jc w:val="left"/>
            </w:pPr>
          </w:p>
        </w:tc>
      </w:tr>
      <w:tr w:rsidR="00AE5F34" w14:paraId="7CDB5208" w14:textId="77777777" w:rsidTr="00680E5E">
        <w:tc>
          <w:tcPr>
            <w:tcW w:w="4675" w:type="dxa"/>
          </w:tcPr>
          <w:p w14:paraId="103AFA96" w14:textId="77777777" w:rsidR="00AE5F34" w:rsidRDefault="00AE5F34" w:rsidP="00AE5F34">
            <w:r>
              <w:t>Qualifications</w:t>
            </w:r>
          </w:p>
        </w:tc>
        <w:tc>
          <w:tcPr>
            <w:tcW w:w="4675" w:type="dxa"/>
          </w:tcPr>
          <w:p w14:paraId="41ABF4CE" w14:textId="77777777" w:rsidR="00AE5F34" w:rsidRDefault="00AE5F34" w:rsidP="00AE5F34">
            <w:pPr>
              <w:jc w:val="left"/>
            </w:pPr>
            <w:r>
              <w:t>Bachelor’s degree in business or related field</w:t>
            </w:r>
          </w:p>
        </w:tc>
      </w:tr>
      <w:tr w:rsidR="00AE5F34" w14:paraId="4E5CB073" w14:textId="77777777" w:rsidTr="00680E5E">
        <w:tc>
          <w:tcPr>
            <w:tcW w:w="4675" w:type="dxa"/>
          </w:tcPr>
          <w:p w14:paraId="04E6FCE3" w14:textId="77777777" w:rsidR="00AE5F34" w:rsidRDefault="00AE5F34" w:rsidP="00AE5F34">
            <w:r>
              <w:t>Personal qualities</w:t>
            </w:r>
          </w:p>
        </w:tc>
        <w:tc>
          <w:tcPr>
            <w:tcW w:w="4675" w:type="dxa"/>
          </w:tcPr>
          <w:p w14:paraId="2C804D3C" w14:textId="0FB9673C" w:rsidR="00AE5F34" w:rsidRDefault="00AF2438" w:rsidP="00AE5F3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Possesses analytical skills</w:t>
            </w:r>
          </w:p>
          <w:p w14:paraId="1E2E759A" w14:textId="5BB8E1AA" w:rsidR="00857F9C" w:rsidRDefault="00857F9C" w:rsidP="00AE5F3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Business oriented</w:t>
            </w:r>
          </w:p>
          <w:p w14:paraId="511FB62F" w14:textId="77777777" w:rsidR="00AE5F34" w:rsidRDefault="00AE5F34" w:rsidP="00AE5F3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Facility for working with numbers</w:t>
            </w:r>
          </w:p>
          <w:p w14:paraId="489D1C8A" w14:textId="77777777" w:rsidR="00AE5F34" w:rsidRDefault="00AE5F34" w:rsidP="00AE5F3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Personable</w:t>
            </w:r>
          </w:p>
        </w:tc>
      </w:tr>
      <w:tr w:rsidR="00AE5F34" w14:paraId="31CF8DEF" w14:textId="77777777" w:rsidTr="00680E5E">
        <w:tc>
          <w:tcPr>
            <w:tcW w:w="4675" w:type="dxa"/>
          </w:tcPr>
          <w:p w14:paraId="54EA0F35" w14:textId="77777777" w:rsidR="00AE5F34" w:rsidRDefault="00AE5F34" w:rsidP="00AE5F34">
            <w:r>
              <w:t>Work experience</w:t>
            </w:r>
          </w:p>
        </w:tc>
        <w:tc>
          <w:tcPr>
            <w:tcW w:w="4675" w:type="dxa"/>
          </w:tcPr>
          <w:p w14:paraId="32563F85" w14:textId="3FC6CCEC" w:rsidR="00AE5F34" w:rsidRDefault="00AE5F34" w:rsidP="00AE5F34">
            <w:pPr>
              <w:jc w:val="left"/>
            </w:pPr>
            <w:r>
              <w:t xml:space="preserve">Preferably with </w:t>
            </w:r>
            <w:r w:rsidR="00C802F9">
              <w:t>3-5</w:t>
            </w:r>
            <w:r>
              <w:t xml:space="preserve"> </w:t>
            </w:r>
            <w:proofErr w:type="spellStart"/>
            <w:r>
              <w:t>years experience</w:t>
            </w:r>
            <w:proofErr w:type="spellEnd"/>
            <w:r>
              <w:t xml:space="preserve"> in </w:t>
            </w:r>
            <w:r w:rsidR="00857F9C">
              <w:t>the preparation of feasibility studies, implementation</w:t>
            </w:r>
            <w:r w:rsidR="00B8228B">
              <w:t xml:space="preserve">, </w:t>
            </w:r>
            <w:r w:rsidR="00857F9C">
              <w:t>project monitoring</w:t>
            </w:r>
            <w:r w:rsidR="00B8228B">
              <w:t xml:space="preserve">, financial analysis of operations. </w:t>
            </w:r>
          </w:p>
        </w:tc>
      </w:tr>
      <w:tr w:rsidR="004E246D" w14:paraId="78A8A44D" w14:textId="77777777" w:rsidTr="00680E5E">
        <w:tc>
          <w:tcPr>
            <w:tcW w:w="4675" w:type="dxa"/>
          </w:tcPr>
          <w:p w14:paraId="0284E1A5" w14:textId="77777777" w:rsidR="004E246D" w:rsidRDefault="004E246D" w:rsidP="00AE5F34">
            <w:r>
              <w:t>Equipment used</w:t>
            </w:r>
          </w:p>
        </w:tc>
        <w:tc>
          <w:tcPr>
            <w:tcW w:w="4675" w:type="dxa"/>
          </w:tcPr>
          <w:p w14:paraId="3ED125EC" w14:textId="0DCE49E0" w:rsidR="004E246D" w:rsidRDefault="00857F9C" w:rsidP="00AE5F34">
            <w:pPr>
              <w:jc w:val="left"/>
            </w:pPr>
            <w:r>
              <w:t>Standard office equipment</w:t>
            </w:r>
          </w:p>
        </w:tc>
      </w:tr>
      <w:tr w:rsidR="004E246D" w14:paraId="4CC77F6C" w14:textId="77777777" w:rsidTr="00680E5E">
        <w:tc>
          <w:tcPr>
            <w:tcW w:w="4675" w:type="dxa"/>
          </w:tcPr>
          <w:p w14:paraId="78B41F72" w14:textId="77777777" w:rsidR="004E246D" w:rsidRDefault="004E246D" w:rsidP="00AE5F34">
            <w:r>
              <w:t>Working environment</w:t>
            </w:r>
          </w:p>
        </w:tc>
        <w:tc>
          <w:tcPr>
            <w:tcW w:w="4675" w:type="dxa"/>
          </w:tcPr>
          <w:p w14:paraId="312753D2" w14:textId="400ADEC5" w:rsidR="004E246D" w:rsidRDefault="004E246D" w:rsidP="00AE5F34">
            <w:pPr>
              <w:jc w:val="left"/>
            </w:pPr>
            <w:r>
              <w:t xml:space="preserve">Mainly office but may be asked to visit </w:t>
            </w:r>
            <w:r w:rsidR="00E44328">
              <w:t>project/program areas of implementation.</w:t>
            </w:r>
          </w:p>
        </w:tc>
      </w:tr>
      <w:tr w:rsidR="004E246D" w14:paraId="23F1B247" w14:textId="77777777" w:rsidTr="00680E5E">
        <w:tc>
          <w:tcPr>
            <w:tcW w:w="4675" w:type="dxa"/>
          </w:tcPr>
          <w:p w14:paraId="1C702DCD" w14:textId="77777777" w:rsidR="004E246D" w:rsidRDefault="004E246D" w:rsidP="00AE5F34">
            <w:r>
              <w:t>Key contacts</w:t>
            </w:r>
          </w:p>
        </w:tc>
        <w:tc>
          <w:tcPr>
            <w:tcW w:w="4675" w:type="dxa"/>
          </w:tcPr>
          <w:p w14:paraId="1699C39A" w14:textId="77777777" w:rsidR="004E246D" w:rsidRDefault="004E246D" w:rsidP="00AE5F34">
            <w:pPr>
              <w:jc w:val="left"/>
            </w:pPr>
            <w:r>
              <w:t>Office heads and staff</w:t>
            </w:r>
          </w:p>
        </w:tc>
      </w:tr>
    </w:tbl>
    <w:p w14:paraId="0A5124A3" w14:textId="77777777" w:rsidR="00680E5E" w:rsidRDefault="00680E5E"/>
    <w:p w14:paraId="65F748B2" w14:textId="77777777" w:rsidR="00680E5E" w:rsidRDefault="00680E5E"/>
    <w:p w14:paraId="5AACB971" w14:textId="77777777" w:rsidR="00680E5E" w:rsidRDefault="00680E5E"/>
    <w:sectPr w:rsidR="00680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D36"/>
    <w:multiLevelType w:val="hybridMultilevel"/>
    <w:tmpl w:val="862CC2C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55420"/>
    <w:multiLevelType w:val="hybridMultilevel"/>
    <w:tmpl w:val="26C0EBC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5E"/>
    <w:rsid w:val="00043772"/>
    <w:rsid w:val="00054234"/>
    <w:rsid w:val="000A6E24"/>
    <w:rsid w:val="00180A7B"/>
    <w:rsid w:val="00322C0D"/>
    <w:rsid w:val="004E246D"/>
    <w:rsid w:val="00504028"/>
    <w:rsid w:val="00554FC3"/>
    <w:rsid w:val="00581D39"/>
    <w:rsid w:val="00603CD2"/>
    <w:rsid w:val="00680E5E"/>
    <w:rsid w:val="00691E38"/>
    <w:rsid w:val="006E183D"/>
    <w:rsid w:val="006F0D1A"/>
    <w:rsid w:val="007E3A20"/>
    <w:rsid w:val="00857F9C"/>
    <w:rsid w:val="00A47250"/>
    <w:rsid w:val="00A65274"/>
    <w:rsid w:val="00AE5F34"/>
    <w:rsid w:val="00AF2438"/>
    <w:rsid w:val="00B8228B"/>
    <w:rsid w:val="00BC0FD9"/>
    <w:rsid w:val="00BC2194"/>
    <w:rsid w:val="00C3632E"/>
    <w:rsid w:val="00C802F9"/>
    <w:rsid w:val="00C85426"/>
    <w:rsid w:val="00DB087D"/>
    <w:rsid w:val="00E44328"/>
    <w:rsid w:val="00E55EE9"/>
    <w:rsid w:val="00F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3133"/>
  <w15:chartTrackingRefBased/>
  <w15:docId w15:val="{03DD1EBD-CAFD-42BC-A9AB-0DAF0312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7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 Murillo</cp:lastModifiedBy>
  <cp:revision>5</cp:revision>
  <dcterms:created xsi:type="dcterms:W3CDTF">2022-03-04T07:15:00Z</dcterms:created>
  <dcterms:modified xsi:type="dcterms:W3CDTF">2022-03-04T08:11:00Z</dcterms:modified>
</cp:coreProperties>
</file>